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1431C" w14:textId="77777777" w:rsidR="00F344FC" w:rsidRPr="00F344FC" w:rsidRDefault="00F344FC" w:rsidP="00817850">
      <w:pPr>
        <w:pStyle w:val="NoSpacing"/>
        <w:spacing w:after="240"/>
        <w:rPr>
          <w:rFonts w:ascii="Arial" w:hAnsi="Arial" w:cs="Arial"/>
          <w:b/>
        </w:rPr>
      </w:pPr>
      <w:r w:rsidRPr="00F344FC">
        <w:rPr>
          <w:rFonts w:ascii="Arial" w:hAnsi="Arial" w:cs="Arial"/>
          <w:b/>
        </w:rPr>
        <w:t>The Judd Family and the Hawai‘i National Guard</w:t>
      </w:r>
    </w:p>
    <w:bookmarkStart w:id="0" w:name="OLE_LINK31"/>
    <w:bookmarkStart w:id="1" w:name="OLE_LINK32"/>
    <w:p w14:paraId="12FDDD95" w14:textId="77777777" w:rsidR="00E6789C" w:rsidRPr="00E6789C" w:rsidRDefault="00410A22" w:rsidP="00E6789C">
      <w:pPr>
        <w:pStyle w:val="NoSpacing"/>
        <w:rPr>
          <w:rFonts w:ascii="Arial" w:hAnsi="Arial" w:cs="Arial"/>
          <w:i/>
          <w:sz w:val="22"/>
          <w:szCs w:val="22"/>
        </w:rPr>
      </w:pPr>
      <w:r w:rsidRPr="00E6789C">
        <w:rPr>
          <w:rFonts w:ascii="Arial" w:hAnsi="Arial" w:cs="Arial"/>
          <w:sz w:val="22"/>
          <w:szCs w:val="22"/>
        </w:rPr>
        <w:fldChar w:fldCharType="begin"/>
      </w:r>
      <w:r w:rsidRPr="00E6789C">
        <w:rPr>
          <w:rFonts w:ascii="Arial" w:hAnsi="Arial" w:cs="Arial"/>
          <w:sz w:val="22"/>
          <w:szCs w:val="22"/>
        </w:rPr>
        <w:instrText xml:space="preserve"> HYPERLINK "mailto:slum@dod.hawaii.gov" </w:instrText>
      </w:r>
      <w:r w:rsidRPr="00E6789C">
        <w:rPr>
          <w:rFonts w:ascii="Arial" w:hAnsi="Arial" w:cs="Arial"/>
          <w:sz w:val="22"/>
          <w:szCs w:val="22"/>
        </w:rPr>
        <w:fldChar w:fldCharType="separate"/>
      </w:r>
      <w:r w:rsidR="00F344FC" w:rsidRPr="00E6789C">
        <w:rPr>
          <w:rStyle w:val="Hyperlink"/>
          <w:rFonts w:ascii="Arial" w:hAnsi="Arial" w:cs="Arial"/>
          <w:i/>
          <w:sz w:val="22"/>
          <w:szCs w:val="22"/>
        </w:rPr>
        <w:t>Stephen Lum</w:t>
      </w:r>
      <w:r w:rsidRPr="00E6789C">
        <w:rPr>
          <w:rStyle w:val="Hyperlink"/>
          <w:rFonts w:ascii="Arial" w:hAnsi="Arial" w:cs="Arial"/>
          <w:i/>
          <w:sz w:val="22"/>
          <w:szCs w:val="22"/>
        </w:rPr>
        <w:fldChar w:fldCharType="end"/>
      </w:r>
      <w:r w:rsidR="00F344FC" w:rsidRPr="00E6789C">
        <w:rPr>
          <w:rStyle w:val="Hyperlink"/>
          <w:rFonts w:ascii="Arial" w:hAnsi="Arial" w:cs="Arial"/>
          <w:i/>
          <w:sz w:val="22"/>
          <w:szCs w:val="22"/>
        </w:rPr>
        <w:t xml:space="preserve"> </w:t>
      </w:r>
      <w:r w:rsidR="00F344FC" w:rsidRPr="00E6789C">
        <w:rPr>
          <w:rFonts w:ascii="Arial" w:hAnsi="Arial" w:cs="Arial"/>
          <w:i/>
          <w:sz w:val="22"/>
          <w:szCs w:val="22"/>
        </w:rPr>
        <w:t xml:space="preserve">researched and wrote the following article about the Judd family and their connections with the Hawai‘i National Guard. </w:t>
      </w:r>
      <w:r w:rsidR="00E6789C" w:rsidRPr="00E6789C">
        <w:rPr>
          <w:rFonts w:ascii="Arial" w:hAnsi="Arial" w:cs="Arial"/>
          <w:i/>
          <w:sz w:val="22"/>
          <w:szCs w:val="22"/>
        </w:rPr>
        <w:t xml:space="preserve">Steve retired from the Hawaii Army National Guard and continues to work in the State Department of Defense’s public affairs office. His had worked on annual reports, the </w:t>
      </w:r>
      <w:r w:rsidR="00E6789C" w:rsidRPr="00E6789C">
        <w:rPr>
          <w:rFonts w:ascii="Arial" w:hAnsi="Arial" w:cs="Arial"/>
          <w:sz w:val="22"/>
          <w:szCs w:val="22"/>
        </w:rPr>
        <w:t>pūpūkahi</w:t>
      </w:r>
      <w:r w:rsidR="00E6789C" w:rsidRPr="00E6789C">
        <w:rPr>
          <w:rFonts w:ascii="Arial" w:hAnsi="Arial" w:cs="Arial"/>
          <w:i/>
          <w:sz w:val="22"/>
          <w:szCs w:val="22"/>
        </w:rPr>
        <w:t xml:space="preserve"> and other documents over the years. His research produced in depth articles about the Hawai‘i National Guard and Guard members.  </w:t>
      </w:r>
    </w:p>
    <w:p w14:paraId="2ECD41CC" w14:textId="77777777" w:rsidR="00F344FC" w:rsidRPr="00F344FC" w:rsidRDefault="00F344FC" w:rsidP="00817850">
      <w:pPr>
        <w:pStyle w:val="NoSpacing"/>
        <w:spacing w:after="240"/>
        <w:rPr>
          <w:rFonts w:ascii="Arial" w:hAnsi="Arial" w:cs="Arial"/>
          <w:sz w:val="22"/>
        </w:rPr>
      </w:pPr>
    </w:p>
    <w:p w14:paraId="316BB60E" w14:textId="596A7FB7" w:rsidR="00F344FC" w:rsidRPr="00716755" w:rsidRDefault="00F344FC" w:rsidP="00817850">
      <w:pPr>
        <w:pStyle w:val="NoSpacing"/>
        <w:spacing w:after="240"/>
        <w:rPr>
          <w:rFonts w:ascii="Arial" w:hAnsi="Arial" w:cs="Arial"/>
        </w:rPr>
      </w:pPr>
      <w:r w:rsidRPr="00716755">
        <w:rPr>
          <w:rFonts w:ascii="Arial" w:hAnsi="Arial" w:cs="Arial"/>
        </w:rPr>
        <w:t xml:space="preserve">Hawai‘i’s seventh governor, </w:t>
      </w:r>
      <w:r w:rsidRPr="00817850">
        <w:rPr>
          <w:rFonts w:ascii="Arial" w:hAnsi="Arial" w:cs="Arial"/>
          <w:b/>
        </w:rPr>
        <w:t>Governor Lawrence McCully Judd</w:t>
      </w:r>
      <w:r w:rsidRPr="00716755">
        <w:rPr>
          <w:rFonts w:ascii="Arial" w:hAnsi="Arial" w:cs="Arial"/>
        </w:rPr>
        <w:t>, has a storied biography that links him to the history o</w:t>
      </w:r>
      <w:r w:rsidR="00817850">
        <w:rPr>
          <w:rFonts w:ascii="Arial" w:hAnsi="Arial" w:cs="Arial"/>
        </w:rPr>
        <w:t>f the National Guard and Hawai‘i</w:t>
      </w:r>
      <w:r w:rsidRPr="00716755">
        <w:rPr>
          <w:rFonts w:ascii="Arial" w:hAnsi="Arial" w:cs="Arial"/>
        </w:rPr>
        <w:t>.</w:t>
      </w:r>
    </w:p>
    <w:p w14:paraId="0C3411FA" w14:textId="7422CAC5" w:rsidR="00F344FC" w:rsidRDefault="00410A22" w:rsidP="00817850">
      <w:pPr>
        <w:pStyle w:val="NoSpacing"/>
        <w:spacing w:after="240"/>
        <w:rPr>
          <w:rFonts w:ascii="Arial" w:hAnsi="Arial" w:cs="Arial"/>
        </w:rPr>
      </w:pPr>
      <w:r>
        <w:rPr>
          <w:rFonts w:ascii="Arial" w:hAnsi="Arial" w:cs="Arial"/>
          <w:noProof/>
        </w:rPr>
        <w:drawing>
          <wp:anchor distT="0" distB="0" distL="114300" distR="114300" simplePos="0" relativeHeight="251658240" behindDoc="0" locked="0" layoutInCell="1" allowOverlap="1" wp14:anchorId="386A1AE2" wp14:editId="723F0609">
            <wp:simplePos x="0" y="0"/>
            <wp:positionH relativeFrom="column">
              <wp:posOffset>-1905</wp:posOffset>
            </wp:positionH>
            <wp:positionV relativeFrom="paragraph">
              <wp:posOffset>24765</wp:posOffset>
            </wp:positionV>
            <wp:extent cx="2340610" cy="30841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D, LM 1929-0706 TIME mag.jpg"/>
                    <pic:cNvPicPr/>
                  </pic:nvPicPr>
                  <pic:blipFill>
                    <a:blip r:embed="rId7">
                      <a:extLst>
                        <a:ext uri="{28A0092B-C50C-407E-A947-70E740481C1C}">
                          <a14:useLocalDpi xmlns:a14="http://schemas.microsoft.com/office/drawing/2010/main" val="0"/>
                        </a:ext>
                      </a:extLst>
                    </a:blip>
                    <a:stretch>
                      <a:fillRect/>
                    </a:stretch>
                  </pic:blipFill>
                  <pic:spPr>
                    <a:xfrm>
                      <a:off x="0" y="0"/>
                      <a:ext cx="2340610" cy="3084195"/>
                    </a:xfrm>
                    <a:prstGeom prst="rect">
                      <a:avLst/>
                    </a:prstGeom>
                  </pic:spPr>
                </pic:pic>
              </a:graphicData>
            </a:graphic>
            <wp14:sizeRelH relativeFrom="page">
              <wp14:pctWidth>0</wp14:pctWidth>
            </wp14:sizeRelH>
            <wp14:sizeRelV relativeFrom="page">
              <wp14:pctHeight>0</wp14:pctHeight>
            </wp14:sizeRelV>
          </wp:anchor>
        </w:drawing>
      </w:r>
      <w:r w:rsidR="00F344FC" w:rsidRPr="00716755">
        <w:rPr>
          <w:rFonts w:ascii="Arial" w:hAnsi="Arial" w:cs="Arial"/>
        </w:rPr>
        <w:t xml:space="preserve">He was born in 1887, in Honolulu, the last of nine children of Hawai‘i Supreme Court Chief Justice Albert Francis and Agnes Hall Boyd Judd. Albert named him after his colleague, First Associate Justice Lawrence McCully (appointed by King </w:t>
      </w:r>
      <w:proofErr w:type="spellStart"/>
      <w:r w:rsidR="00F344FC" w:rsidRPr="00716755">
        <w:rPr>
          <w:rFonts w:ascii="Arial" w:hAnsi="Arial" w:cs="Arial"/>
        </w:rPr>
        <w:t>Kalākaua</w:t>
      </w:r>
      <w:proofErr w:type="spellEnd"/>
      <w:r w:rsidR="00F344FC" w:rsidRPr="00716755">
        <w:rPr>
          <w:rFonts w:ascii="Arial" w:hAnsi="Arial" w:cs="Arial"/>
        </w:rPr>
        <w:t xml:space="preserve">). His grandfather is Dr. </w:t>
      </w:r>
      <w:proofErr w:type="spellStart"/>
      <w:r w:rsidR="00F344FC" w:rsidRPr="00716755">
        <w:rPr>
          <w:rFonts w:ascii="Arial" w:hAnsi="Arial" w:cs="Arial"/>
        </w:rPr>
        <w:t>Geritt</w:t>
      </w:r>
      <w:proofErr w:type="spellEnd"/>
      <w:r w:rsidR="00F344FC" w:rsidRPr="00716755">
        <w:rPr>
          <w:rFonts w:ascii="Arial" w:hAnsi="Arial" w:cs="Arial"/>
        </w:rPr>
        <w:t xml:space="preserve"> </w:t>
      </w:r>
      <w:proofErr w:type="spellStart"/>
      <w:r w:rsidR="00F344FC" w:rsidRPr="00716755">
        <w:rPr>
          <w:rFonts w:ascii="Arial" w:hAnsi="Arial" w:cs="Arial"/>
        </w:rPr>
        <w:t>Parmele</w:t>
      </w:r>
      <w:proofErr w:type="spellEnd"/>
      <w:r w:rsidR="00F344FC" w:rsidRPr="00716755">
        <w:rPr>
          <w:rFonts w:ascii="Arial" w:hAnsi="Arial" w:cs="Arial"/>
        </w:rPr>
        <w:t xml:space="preserve"> Judd, who came to the islands as a missionary physician and later served as an advisor to Kamehameha III. He is also a descendant of Thomas Hastings</w:t>
      </w:r>
      <w:r w:rsidR="00F344FC">
        <w:rPr>
          <w:rFonts w:ascii="Arial" w:hAnsi="Arial" w:cs="Arial"/>
        </w:rPr>
        <w:t>,</w:t>
      </w:r>
      <w:r w:rsidR="00F344FC" w:rsidRPr="00716755">
        <w:rPr>
          <w:rFonts w:ascii="Arial" w:hAnsi="Arial" w:cs="Arial"/>
        </w:rPr>
        <w:t xml:space="preserve"> who came from England to the Massachusetts Bay </w:t>
      </w:r>
      <w:r w:rsidR="00F344FC">
        <w:rPr>
          <w:rFonts w:ascii="Arial" w:hAnsi="Arial" w:cs="Arial"/>
        </w:rPr>
        <w:t>Colony</w:t>
      </w:r>
      <w:r w:rsidR="00F344FC" w:rsidRPr="00716755">
        <w:rPr>
          <w:rFonts w:ascii="Arial" w:hAnsi="Arial" w:cs="Arial"/>
        </w:rPr>
        <w:t xml:space="preserve"> in 1634. </w:t>
      </w:r>
    </w:p>
    <w:p w14:paraId="44A263F5" w14:textId="012B613D" w:rsidR="00F344FC" w:rsidRPr="00817850" w:rsidRDefault="00F344FC" w:rsidP="00817850">
      <w:pPr>
        <w:pStyle w:val="NoSpacing"/>
        <w:spacing w:after="240"/>
        <w:rPr>
          <w:rFonts w:ascii="Arial" w:hAnsi="Arial" w:cs="Arial"/>
          <w:b/>
          <w:sz w:val="28"/>
        </w:rPr>
      </w:pPr>
      <w:r w:rsidRPr="00817850">
        <w:rPr>
          <w:rFonts w:ascii="Arial" w:hAnsi="Arial" w:cs="Arial"/>
          <w:b/>
          <w:sz w:val="28"/>
        </w:rPr>
        <w:t>Education and career</w:t>
      </w:r>
    </w:p>
    <w:p w14:paraId="24E19A6D" w14:textId="75C9DBED" w:rsidR="00F344FC" w:rsidRPr="00716755" w:rsidRDefault="00410A22" w:rsidP="00817850">
      <w:pPr>
        <w:pStyle w:val="NoSpacing"/>
        <w:spacing w:after="240"/>
        <w:rPr>
          <w:rFonts w:ascii="Arial" w:hAnsi="Arial" w:cs="Arial"/>
        </w:rPr>
      </w:pPr>
      <w:r>
        <w:rPr>
          <w:noProof/>
        </w:rPr>
        <mc:AlternateContent>
          <mc:Choice Requires="wps">
            <w:drawing>
              <wp:anchor distT="0" distB="0" distL="114300" distR="114300" simplePos="0" relativeHeight="251660288" behindDoc="0" locked="0" layoutInCell="1" allowOverlap="1" wp14:anchorId="50F7E74F" wp14:editId="48D9907A">
                <wp:simplePos x="0" y="0"/>
                <wp:positionH relativeFrom="column">
                  <wp:posOffset>-2454910</wp:posOffset>
                </wp:positionH>
                <wp:positionV relativeFrom="paragraph">
                  <wp:posOffset>671830</wp:posOffset>
                </wp:positionV>
                <wp:extent cx="2340610" cy="292100"/>
                <wp:effectExtent l="0" t="0" r="0" b="12700"/>
                <wp:wrapTight wrapText="bothSides">
                  <wp:wrapPolygon edited="0">
                    <wp:start x="0" y="0"/>
                    <wp:lineTo x="0" y="20661"/>
                    <wp:lineTo x="21330" y="20661"/>
                    <wp:lineTo x="2133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340610" cy="292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66EF45" w14:textId="2AEC00A6" w:rsidR="008927DD" w:rsidRPr="00410A22" w:rsidRDefault="008927DD" w:rsidP="00410A22">
                            <w:pPr>
                              <w:pStyle w:val="Caption"/>
                              <w:jc w:val="center"/>
                              <w:rPr>
                                <w:rFonts w:ascii="Arial" w:hAnsi="Arial" w:cs="Arial"/>
                                <w:noProof/>
                                <w:color w:val="auto"/>
                              </w:rPr>
                            </w:pPr>
                            <w:r w:rsidRPr="00410A22">
                              <w:rPr>
                                <w:color w:val="auto"/>
                              </w:rPr>
                              <w:t>Governor Judd on the cover of Time magazine, July 7, 1929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93.25pt;margin-top:52.9pt;width:184.3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" stroked="f">
                <v:textbox inset="0,0,0,0">
                  <w:txbxContent>
                    <w:p w14:paraId="2366EF45" w14:textId="2AEC00A6" w:rsidR="008927DD" w:rsidRPr="00410A22" w:rsidRDefault="008927DD" w:rsidP="00410A22">
                      <w:pPr>
                        <w:pStyle w:val="Caption"/>
                        <w:jc w:val="center"/>
                        <w:rPr>
                          <w:rFonts w:ascii="Arial" w:hAnsi="Arial" w:cs="Arial"/>
                          <w:noProof/>
                          <w:color w:val="auto"/>
                        </w:rPr>
                      </w:pPr>
                      <w:r w:rsidRPr="00410A22">
                        <w:rPr>
                          <w:color w:val="auto"/>
                        </w:rPr>
                        <w:t>Governor Judd on the cover of Time magazine, July 7, 1929</w:t>
                      </w:r>
                    </w:p>
                  </w:txbxContent>
                </v:textbox>
                <w10:wrap type="tight"/>
              </v:shape>
            </w:pict>
          </mc:Fallback>
        </mc:AlternateContent>
      </w:r>
      <w:r w:rsidR="00F344FC" w:rsidRPr="00716755">
        <w:rPr>
          <w:rFonts w:ascii="Arial" w:hAnsi="Arial" w:cs="Arial"/>
        </w:rPr>
        <w:t xml:space="preserve">Judd graduated from </w:t>
      </w:r>
      <w:hyperlink r:id="rId8" w:history="1">
        <w:r w:rsidR="00F344FC" w:rsidRPr="00716755">
          <w:rPr>
            <w:rStyle w:val="Hyperlink"/>
            <w:rFonts w:ascii="Arial" w:hAnsi="Arial" w:cs="Arial"/>
          </w:rPr>
          <w:t>Punahou Preparatory School</w:t>
        </w:r>
      </w:hyperlink>
      <w:r w:rsidR="00F344FC" w:rsidRPr="00716755">
        <w:rPr>
          <w:rFonts w:ascii="Arial" w:hAnsi="Arial" w:cs="Arial"/>
        </w:rPr>
        <w:t xml:space="preserve"> (</w:t>
      </w:r>
      <w:proofErr w:type="spellStart"/>
      <w:r w:rsidR="00F344FC" w:rsidRPr="00716755">
        <w:rPr>
          <w:rFonts w:ascii="Arial" w:hAnsi="Arial" w:cs="Arial"/>
        </w:rPr>
        <w:t>Geritt</w:t>
      </w:r>
      <w:proofErr w:type="spellEnd"/>
      <w:r w:rsidR="00F344FC" w:rsidRPr="00716755">
        <w:rPr>
          <w:rFonts w:ascii="Arial" w:hAnsi="Arial" w:cs="Arial"/>
        </w:rPr>
        <w:t xml:space="preserve"> was one of the founding fathers of the school for missionaries’ children) in 1905, and attended the </w:t>
      </w:r>
      <w:hyperlink r:id="rId9" w:history="1">
        <w:r w:rsidR="00F344FC" w:rsidRPr="0077044F">
          <w:rPr>
            <w:rStyle w:val="Hyperlink"/>
            <w:rFonts w:ascii="Arial" w:hAnsi="Arial" w:cs="Arial"/>
          </w:rPr>
          <w:t>University of Pennsylvania</w:t>
        </w:r>
      </w:hyperlink>
      <w:r w:rsidR="00F344FC" w:rsidRPr="00716755">
        <w:rPr>
          <w:rFonts w:ascii="Arial" w:hAnsi="Arial" w:cs="Arial"/>
        </w:rPr>
        <w:t xml:space="preserve">. He married Florence Hackett and had four children. After working on the </w:t>
      </w:r>
      <w:r w:rsidR="00F344FC">
        <w:rPr>
          <w:rFonts w:ascii="Arial" w:hAnsi="Arial" w:cs="Arial"/>
        </w:rPr>
        <w:t>continental United States</w:t>
      </w:r>
      <w:r w:rsidR="00F344FC" w:rsidRPr="00716755">
        <w:rPr>
          <w:rFonts w:ascii="Arial" w:hAnsi="Arial" w:cs="Arial"/>
        </w:rPr>
        <w:t xml:space="preserve"> for a few years, he returned to Hawai‘i and worked at Alexander &amp; Baldwin and Theo H. Davis &amp; Co., Ltd.</w:t>
      </w:r>
    </w:p>
    <w:p w14:paraId="7DEE1B10" w14:textId="77777777" w:rsidR="00F344FC" w:rsidRPr="00716755" w:rsidRDefault="00F344FC" w:rsidP="00817850">
      <w:pPr>
        <w:pStyle w:val="NoSpacing"/>
        <w:spacing w:after="240"/>
        <w:rPr>
          <w:rFonts w:ascii="Arial" w:hAnsi="Arial" w:cs="Arial"/>
        </w:rPr>
      </w:pPr>
      <w:r w:rsidRPr="00716755">
        <w:rPr>
          <w:rFonts w:ascii="Arial" w:hAnsi="Arial" w:cs="Arial"/>
        </w:rPr>
        <w:t>His military career began in 1915, when he enlisted in the National Guard of Hawai‘i as a private when World War I began. He career included:</w:t>
      </w:r>
    </w:p>
    <w:p w14:paraId="3291425A" w14:textId="77777777" w:rsidR="00F344FC" w:rsidRPr="00716755" w:rsidRDefault="00F344FC" w:rsidP="00817850">
      <w:pPr>
        <w:pStyle w:val="NoSpacing"/>
        <w:numPr>
          <w:ilvl w:val="0"/>
          <w:numId w:val="1"/>
        </w:numPr>
        <w:spacing w:after="240"/>
        <w:ind w:left="720"/>
        <w:rPr>
          <w:rFonts w:ascii="Arial" w:hAnsi="Arial" w:cs="Arial"/>
        </w:rPr>
      </w:pPr>
      <w:r w:rsidRPr="00716755">
        <w:rPr>
          <w:rFonts w:ascii="Arial" w:hAnsi="Arial" w:cs="Arial"/>
        </w:rPr>
        <w:t>Private (Company B, 1st Battalion, 1st Hawaiian Infantry)</w:t>
      </w:r>
    </w:p>
    <w:p w14:paraId="09AB552F" w14:textId="77777777" w:rsidR="00F344FC" w:rsidRPr="00716755" w:rsidRDefault="00F344FC" w:rsidP="00817850">
      <w:pPr>
        <w:pStyle w:val="NoSpacing"/>
        <w:numPr>
          <w:ilvl w:val="0"/>
          <w:numId w:val="1"/>
        </w:numPr>
        <w:spacing w:after="240"/>
        <w:ind w:left="720"/>
        <w:rPr>
          <w:rFonts w:ascii="Arial" w:hAnsi="Arial" w:cs="Arial"/>
        </w:rPr>
      </w:pPr>
      <w:r w:rsidRPr="00716755">
        <w:rPr>
          <w:rFonts w:ascii="Arial" w:hAnsi="Arial" w:cs="Arial"/>
        </w:rPr>
        <w:t>Second lieutenant (battalion quartermaster)</w:t>
      </w:r>
    </w:p>
    <w:p w14:paraId="0CEFA16D" w14:textId="77777777" w:rsidR="00F344FC" w:rsidRPr="00716755" w:rsidRDefault="00F344FC" w:rsidP="00817850">
      <w:pPr>
        <w:pStyle w:val="NoSpacing"/>
        <w:numPr>
          <w:ilvl w:val="0"/>
          <w:numId w:val="1"/>
        </w:numPr>
        <w:spacing w:after="240"/>
        <w:ind w:left="720"/>
        <w:rPr>
          <w:rFonts w:ascii="Arial" w:hAnsi="Arial" w:cs="Arial"/>
        </w:rPr>
      </w:pPr>
      <w:r w:rsidRPr="00716755">
        <w:rPr>
          <w:rFonts w:ascii="Arial" w:hAnsi="Arial" w:cs="Arial"/>
        </w:rPr>
        <w:t>First lieutenant and captain (machine gun company executive officer and commander)</w:t>
      </w:r>
    </w:p>
    <w:p w14:paraId="601092A9" w14:textId="77777777" w:rsidR="00F344FC" w:rsidRPr="00716755" w:rsidRDefault="00F344FC" w:rsidP="00817850">
      <w:pPr>
        <w:pStyle w:val="NoSpacing"/>
        <w:numPr>
          <w:ilvl w:val="0"/>
          <w:numId w:val="1"/>
        </w:numPr>
        <w:spacing w:after="240"/>
        <w:ind w:left="720"/>
        <w:rPr>
          <w:rFonts w:ascii="Arial" w:hAnsi="Arial" w:cs="Arial"/>
        </w:rPr>
      </w:pPr>
      <w:r w:rsidRPr="00716755">
        <w:rPr>
          <w:rFonts w:ascii="Arial" w:hAnsi="Arial" w:cs="Arial"/>
        </w:rPr>
        <w:t>Major (2nd Battalion, 1st Hawaiian Infantry commander)</w:t>
      </w:r>
    </w:p>
    <w:p w14:paraId="76D742D8" w14:textId="77777777" w:rsidR="00F344FC" w:rsidRPr="00716755" w:rsidRDefault="00F344FC" w:rsidP="00817850">
      <w:pPr>
        <w:pStyle w:val="NoSpacing"/>
        <w:numPr>
          <w:ilvl w:val="0"/>
          <w:numId w:val="1"/>
        </w:numPr>
        <w:spacing w:after="240"/>
        <w:ind w:left="720"/>
        <w:rPr>
          <w:rFonts w:ascii="Arial" w:hAnsi="Arial" w:cs="Arial"/>
        </w:rPr>
      </w:pPr>
      <w:r w:rsidRPr="00716755">
        <w:rPr>
          <w:rFonts w:ascii="Arial" w:hAnsi="Arial" w:cs="Arial"/>
        </w:rPr>
        <w:t>Lieutenant colonel/aide l de l camp to the Brig. Gen. Samuel I. Johnson, 1st Brigade</w:t>
      </w:r>
    </w:p>
    <w:p w14:paraId="3B2C566D" w14:textId="77777777" w:rsidR="00F344FC" w:rsidRPr="00716755" w:rsidRDefault="00F344FC" w:rsidP="00817850">
      <w:pPr>
        <w:pStyle w:val="NoSpacing"/>
        <w:numPr>
          <w:ilvl w:val="0"/>
          <w:numId w:val="1"/>
        </w:numPr>
        <w:spacing w:after="240"/>
        <w:ind w:left="720"/>
        <w:rPr>
          <w:rFonts w:ascii="Arial" w:hAnsi="Arial" w:cs="Arial"/>
        </w:rPr>
      </w:pPr>
      <w:r w:rsidRPr="00716755">
        <w:rPr>
          <w:rFonts w:ascii="Arial" w:hAnsi="Arial" w:cs="Arial"/>
        </w:rPr>
        <w:t>Commander/adjutant general, colonel (298th Infantry commander)</w:t>
      </w:r>
    </w:p>
    <w:p w14:paraId="2EFC541D" w14:textId="77777777" w:rsidR="00F344FC" w:rsidRDefault="00F344FC" w:rsidP="00817850">
      <w:pPr>
        <w:pStyle w:val="NoSpacing"/>
        <w:numPr>
          <w:ilvl w:val="0"/>
          <w:numId w:val="1"/>
        </w:numPr>
        <w:spacing w:after="240"/>
        <w:ind w:left="720"/>
        <w:rPr>
          <w:rFonts w:ascii="Arial" w:hAnsi="Arial" w:cs="Arial"/>
        </w:rPr>
      </w:pPr>
      <w:r w:rsidRPr="00716755">
        <w:rPr>
          <w:rFonts w:ascii="Arial" w:hAnsi="Arial" w:cs="Arial"/>
        </w:rPr>
        <w:lastRenderedPageBreak/>
        <w:t>Commander-in-chief of the National Guard of Hawai‘i, as the governor of Hawai‘i</w:t>
      </w:r>
    </w:p>
    <w:p w14:paraId="6573FE54" w14:textId="77777777" w:rsidR="00817850" w:rsidRDefault="00410A22" w:rsidP="00817850">
      <w:pPr>
        <w:pStyle w:val="NoSpacing"/>
        <w:keepNext/>
        <w:spacing w:after="240"/>
      </w:pPr>
      <w:r>
        <w:rPr>
          <w:rFonts w:ascii="Arial" w:hAnsi="Arial" w:cs="Arial"/>
          <w:noProof/>
        </w:rPr>
        <w:drawing>
          <wp:inline distT="0" distB="0" distL="0" distR="0" wp14:anchorId="46315786" wp14:editId="4BEACA6B">
            <wp:extent cx="5486400" cy="206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 Spring - JUDD, LM COL 298 IN cdr.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2064385"/>
                    </a:xfrm>
                    <a:prstGeom prst="rect">
                      <a:avLst/>
                    </a:prstGeom>
                  </pic:spPr>
                </pic:pic>
              </a:graphicData>
            </a:graphic>
          </wp:inline>
        </w:drawing>
      </w:r>
    </w:p>
    <w:p w14:paraId="456CFFBF" w14:textId="0F283F96" w:rsidR="00410A22" w:rsidRPr="00817850" w:rsidRDefault="00817850" w:rsidP="00817850">
      <w:pPr>
        <w:pStyle w:val="Caption"/>
        <w:jc w:val="center"/>
        <w:rPr>
          <w:color w:val="auto"/>
        </w:rPr>
      </w:pPr>
      <w:r w:rsidRPr="00817850">
        <w:rPr>
          <w:color w:val="auto"/>
        </w:rPr>
        <w:t xml:space="preserve">Col Judd and his staff, </w:t>
      </w:r>
      <w:proofErr w:type="gramStart"/>
      <w:r w:rsidRPr="00817850">
        <w:rPr>
          <w:color w:val="auto"/>
        </w:rPr>
        <w:t>Spring</w:t>
      </w:r>
      <w:proofErr w:type="gramEnd"/>
      <w:r w:rsidRPr="00817850">
        <w:rPr>
          <w:color w:val="auto"/>
        </w:rPr>
        <w:t xml:space="preserve"> 1926</w:t>
      </w:r>
    </w:p>
    <w:p w14:paraId="21339F13" w14:textId="77777777" w:rsidR="00F344FC" w:rsidRPr="00716755" w:rsidRDefault="00F344FC" w:rsidP="00817850">
      <w:pPr>
        <w:pStyle w:val="NoSpacing"/>
        <w:spacing w:after="240"/>
        <w:rPr>
          <w:rFonts w:ascii="Arial" w:hAnsi="Arial" w:cs="Arial"/>
        </w:rPr>
      </w:pPr>
      <w:r w:rsidRPr="00716755">
        <w:rPr>
          <w:rFonts w:ascii="Arial" w:hAnsi="Arial" w:cs="Arial"/>
        </w:rPr>
        <w:t>His government service included Territorial Senator (1920-1928, a year as senate president), governor of Hawai‘i (1929-1934, appointed by President Herbert Hoover) and temporary governor of American Sāmoa (1953, appointed by President Dwight D. Eisenhower).</w:t>
      </w:r>
    </w:p>
    <w:p w14:paraId="546A5AC4" w14:textId="77777777" w:rsidR="00F344FC" w:rsidRPr="00716755" w:rsidRDefault="00F344FC" w:rsidP="00817850">
      <w:pPr>
        <w:pStyle w:val="NoSpacing"/>
        <w:spacing w:after="240"/>
        <w:rPr>
          <w:rFonts w:ascii="Arial" w:hAnsi="Arial" w:cs="Arial"/>
        </w:rPr>
      </w:pPr>
      <w:r w:rsidRPr="00716755">
        <w:rPr>
          <w:rFonts w:ascii="Arial" w:hAnsi="Arial" w:cs="Arial"/>
        </w:rPr>
        <w:t>Significant events during Judd’s governor tenure were the adjusting of Hawai‘i government expenses due to the 1929 stock market crash; overhaul of the Hansen’s disease colony system of governance in Kalaupapa, Moloka‘i; and commuting sentences of persons convicted in Hawai‘i courts of manslaughter during the Massie Affair. He also served as a</w:t>
      </w:r>
      <w:r>
        <w:rPr>
          <w:rFonts w:ascii="Arial" w:hAnsi="Arial" w:cs="Arial"/>
        </w:rPr>
        <w:t xml:space="preserve"> </w:t>
      </w:r>
      <w:r w:rsidRPr="00716755">
        <w:rPr>
          <w:rFonts w:ascii="Arial" w:hAnsi="Arial" w:cs="Arial"/>
        </w:rPr>
        <w:t>trustee for the Palama Settlement and the Liholiho Estate. In</w:t>
      </w:r>
      <w:r>
        <w:rPr>
          <w:rFonts w:ascii="Arial" w:hAnsi="Arial" w:cs="Arial"/>
        </w:rPr>
        <w:t xml:space="preserve"> </w:t>
      </w:r>
      <w:r w:rsidRPr="00716755">
        <w:rPr>
          <w:rFonts w:ascii="Arial" w:hAnsi="Arial" w:cs="Arial"/>
        </w:rPr>
        <w:t>1942, he directed Hawai‘i’s Civil Defense program and was instrumental in the Natatorium World War I Memorial’s construction.</w:t>
      </w:r>
    </w:p>
    <w:p w14:paraId="0F28FA42" w14:textId="77777777" w:rsidR="00F344FC" w:rsidRPr="00817850" w:rsidRDefault="00F344FC" w:rsidP="00817850">
      <w:pPr>
        <w:pStyle w:val="NoSpacing"/>
        <w:spacing w:after="240"/>
        <w:rPr>
          <w:rFonts w:ascii="Arial" w:hAnsi="Arial" w:cs="Arial"/>
          <w:b/>
          <w:sz w:val="28"/>
        </w:rPr>
      </w:pPr>
      <w:r w:rsidRPr="00817850">
        <w:rPr>
          <w:rFonts w:ascii="Arial" w:hAnsi="Arial" w:cs="Arial"/>
          <w:b/>
          <w:sz w:val="28"/>
        </w:rPr>
        <w:t>Family roots</w:t>
      </w:r>
    </w:p>
    <w:p w14:paraId="32155C6A" w14:textId="77777777" w:rsidR="00F344FC" w:rsidRPr="00716755" w:rsidRDefault="00F344FC" w:rsidP="00817850">
      <w:pPr>
        <w:pStyle w:val="NoSpacing"/>
        <w:spacing w:after="240"/>
        <w:rPr>
          <w:rFonts w:ascii="Arial" w:hAnsi="Arial" w:cs="Arial"/>
        </w:rPr>
      </w:pPr>
      <w:r w:rsidRPr="00716755">
        <w:rPr>
          <w:rFonts w:ascii="Arial" w:hAnsi="Arial" w:cs="Arial"/>
        </w:rPr>
        <w:t>His father, Albert served in the King’s Army from 1866-1871, rising to rank of captain. He was a member of the House of Representatives and the House of Nobles. His government service continued as attorney general under King Liholiho; and as associate and chief justice of the Hawaiian Kingdom Supreme Court (serving as chief for 19 years, until his death, in 1900).</w:t>
      </w:r>
    </w:p>
    <w:p w14:paraId="78872F50" w14:textId="77777777" w:rsidR="00F344FC" w:rsidRPr="00716755" w:rsidRDefault="00F344FC" w:rsidP="00817850">
      <w:pPr>
        <w:pStyle w:val="NoSpacing"/>
        <w:spacing w:after="240"/>
        <w:rPr>
          <w:rFonts w:ascii="Arial" w:hAnsi="Arial" w:cs="Arial"/>
        </w:rPr>
      </w:pPr>
      <w:r w:rsidRPr="00716755">
        <w:rPr>
          <w:rFonts w:ascii="Arial" w:hAnsi="Arial" w:cs="Arial"/>
        </w:rPr>
        <w:t xml:space="preserve">His grandfather, </w:t>
      </w:r>
      <w:proofErr w:type="spellStart"/>
      <w:r w:rsidRPr="00716755">
        <w:rPr>
          <w:rFonts w:ascii="Arial" w:hAnsi="Arial" w:cs="Arial"/>
        </w:rPr>
        <w:t>Gerrit</w:t>
      </w:r>
      <w:proofErr w:type="spellEnd"/>
      <w:r w:rsidRPr="00716755">
        <w:rPr>
          <w:rFonts w:ascii="Arial" w:hAnsi="Arial" w:cs="Arial"/>
        </w:rPr>
        <w:t xml:space="preserve">, came from New York to Hawai‘i in 1827. He resigned from the mission in 1842 to become an advisor and translator to Kamehameha III. His positions included Ministers of Foreign Affairs, Interior, Finance and Plenipotentiary to England, France and United States. He also served in the House of Representatives. In addition to founding Punahou in 1841 (known as Oahu College from 1853 to 1934), he started Hawaii’s first medical school. Judd Street, in </w:t>
      </w:r>
      <w:proofErr w:type="spellStart"/>
      <w:r w:rsidRPr="00716755">
        <w:rPr>
          <w:rFonts w:ascii="Arial" w:hAnsi="Arial" w:cs="Arial"/>
        </w:rPr>
        <w:t>Nu‘uanu</w:t>
      </w:r>
      <w:proofErr w:type="spellEnd"/>
      <w:r w:rsidRPr="00716755">
        <w:rPr>
          <w:rFonts w:ascii="Arial" w:hAnsi="Arial" w:cs="Arial"/>
        </w:rPr>
        <w:t>, was named after him.</w:t>
      </w:r>
    </w:p>
    <w:p w14:paraId="752F03F9" w14:textId="77777777" w:rsidR="00F344FC" w:rsidRPr="00716755" w:rsidRDefault="00F344FC" w:rsidP="00817850">
      <w:pPr>
        <w:pStyle w:val="NoSpacing"/>
        <w:spacing w:after="240"/>
        <w:rPr>
          <w:rFonts w:ascii="Arial" w:hAnsi="Arial" w:cs="Arial"/>
        </w:rPr>
      </w:pPr>
      <w:r w:rsidRPr="00716755">
        <w:rPr>
          <w:rFonts w:ascii="Arial" w:hAnsi="Arial" w:cs="Arial"/>
        </w:rPr>
        <w:lastRenderedPageBreak/>
        <w:t xml:space="preserve">Judge Lawrence McCully owned about 122 acres </w:t>
      </w:r>
      <w:proofErr w:type="spellStart"/>
      <w:r w:rsidRPr="00716755">
        <w:rPr>
          <w:rFonts w:ascii="Arial" w:hAnsi="Arial" w:cs="Arial"/>
        </w:rPr>
        <w:t>makai</w:t>
      </w:r>
      <w:proofErr w:type="spellEnd"/>
      <w:r w:rsidRPr="00716755">
        <w:rPr>
          <w:rFonts w:ascii="Arial" w:hAnsi="Arial" w:cs="Arial"/>
        </w:rPr>
        <w:t xml:space="preserve"> of Algaroba Street to </w:t>
      </w:r>
      <w:proofErr w:type="spellStart"/>
      <w:r w:rsidRPr="00716755">
        <w:rPr>
          <w:rFonts w:ascii="Arial" w:hAnsi="Arial" w:cs="Arial"/>
        </w:rPr>
        <w:t>Kalākaua</w:t>
      </w:r>
      <w:proofErr w:type="spellEnd"/>
      <w:r w:rsidRPr="00716755">
        <w:rPr>
          <w:rFonts w:ascii="Arial" w:hAnsi="Arial" w:cs="Arial"/>
        </w:rPr>
        <w:t xml:space="preserve"> Avenue. The McCully District and McCully Street are named after him.</w:t>
      </w:r>
    </w:p>
    <w:p w14:paraId="27B867A9" w14:textId="77777777" w:rsidR="00F344FC" w:rsidRPr="00716755" w:rsidRDefault="00F344FC" w:rsidP="00817850">
      <w:pPr>
        <w:pStyle w:val="NoSpacing"/>
        <w:spacing w:after="240"/>
        <w:rPr>
          <w:rFonts w:ascii="Arial" w:hAnsi="Arial" w:cs="Arial"/>
        </w:rPr>
      </w:pPr>
      <w:r w:rsidRPr="00716755">
        <w:rPr>
          <w:rFonts w:ascii="Arial" w:hAnsi="Arial" w:cs="Arial"/>
        </w:rPr>
        <w:t>Governor George Robert Carter, Lawrence’s Judd family cousin was Hawai‘i’s second governor.</w:t>
      </w:r>
    </w:p>
    <w:p w14:paraId="686D9024" w14:textId="77777777" w:rsidR="00F344FC" w:rsidRPr="00817850" w:rsidRDefault="00F344FC" w:rsidP="00817850">
      <w:pPr>
        <w:pStyle w:val="NoSpacing"/>
        <w:spacing w:after="240"/>
        <w:rPr>
          <w:rFonts w:ascii="Arial" w:hAnsi="Arial" w:cs="Arial"/>
          <w:b/>
        </w:rPr>
      </w:pPr>
      <w:r w:rsidRPr="00817850">
        <w:rPr>
          <w:rFonts w:ascii="Arial" w:hAnsi="Arial" w:cs="Arial"/>
          <w:b/>
        </w:rPr>
        <w:t>Guard relatives</w:t>
      </w:r>
    </w:p>
    <w:p w14:paraId="4E3F956F" w14:textId="77777777" w:rsidR="00F344FC" w:rsidRPr="00716755" w:rsidRDefault="00F344FC" w:rsidP="00817850">
      <w:pPr>
        <w:pStyle w:val="NoSpacing"/>
        <w:spacing w:after="240"/>
        <w:rPr>
          <w:rFonts w:ascii="Arial" w:hAnsi="Arial" w:cs="Arial"/>
        </w:rPr>
      </w:pPr>
      <w:r w:rsidRPr="00716755">
        <w:rPr>
          <w:rFonts w:ascii="Arial" w:hAnsi="Arial" w:cs="Arial"/>
        </w:rPr>
        <w:t xml:space="preserve">Hawai‘i Guard members and Punahou alumni who are also descendants of </w:t>
      </w:r>
      <w:proofErr w:type="spellStart"/>
      <w:r w:rsidRPr="00716755">
        <w:rPr>
          <w:rFonts w:ascii="Arial" w:hAnsi="Arial" w:cs="Arial"/>
        </w:rPr>
        <w:t>Gerrit</w:t>
      </w:r>
      <w:proofErr w:type="spellEnd"/>
      <w:r w:rsidRPr="00716755">
        <w:rPr>
          <w:rFonts w:ascii="Arial" w:hAnsi="Arial" w:cs="Arial"/>
        </w:rPr>
        <w:t xml:space="preserve"> Judd include </w:t>
      </w:r>
      <w:r w:rsidRPr="00716755">
        <w:rPr>
          <w:rFonts w:ascii="Arial" w:hAnsi="Arial" w:cs="Arial"/>
          <w:b/>
        </w:rPr>
        <w:t xml:space="preserve">Colonel Walter </w:t>
      </w:r>
      <w:proofErr w:type="spellStart"/>
      <w:r w:rsidRPr="00716755">
        <w:rPr>
          <w:rFonts w:ascii="Arial" w:hAnsi="Arial" w:cs="Arial"/>
          <w:b/>
        </w:rPr>
        <w:t>Foulke</w:t>
      </w:r>
      <w:proofErr w:type="spellEnd"/>
      <w:r w:rsidRPr="00716755">
        <w:rPr>
          <w:rFonts w:ascii="Arial" w:hAnsi="Arial" w:cs="Arial"/>
          <w:b/>
        </w:rPr>
        <w:t xml:space="preserve"> Judd</w:t>
      </w:r>
      <w:r w:rsidRPr="00716755">
        <w:rPr>
          <w:rFonts w:ascii="Arial" w:hAnsi="Arial" w:cs="Arial"/>
        </w:rPr>
        <w:t xml:space="preserve"> and </w:t>
      </w:r>
      <w:hyperlink r:id="rId11" w:history="1">
        <w:r w:rsidRPr="002A5C15">
          <w:rPr>
            <w:rStyle w:val="Hyperlink"/>
            <w:rFonts w:ascii="Arial" w:hAnsi="Arial" w:cs="Arial"/>
            <w:b/>
          </w:rPr>
          <w:t xml:space="preserve">Colonel Francis Andrew </w:t>
        </w:r>
        <w:proofErr w:type="spellStart"/>
        <w:r w:rsidRPr="002A5C15">
          <w:rPr>
            <w:rStyle w:val="Hyperlink"/>
            <w:rFonts w:ascii="Arial" w:hAnsi="Arial" w:cs="Arial"/>
            <w:b/>
          </w:rPr>
          <w:t>Imaikalani</w:t>
        </w:r>
        <w:proofErr w:type="spellEnd"/>
        <w:r w:rsidRPr="002A5C15">
          <w:rPr>
            <w:rStyle w:val="Hyperlink"/>
            <w:rFonts w:ascii="Arial" w:hAnsi="Arial" w:cs="Arial"/>
            <w:b/>
          </w:rPr>
          <w:t xml:space="preserve"> “Miki” Bowers Jr</w:t>
        </w:r>
        <w:r w:rsidRPr="002A5C15">
          <w:rPr>
            <w:rStyle w:val="Hyperlink"/>
            <w:rFonts w:ascii="Arial" w:hAnsi="Arial" w:cs="Arial"/>
          </w:rPr>
          <w:t>.</w:t>
        </w:r>
      </w:hyperlink>
    </w:p>
    <w:p w14:paraId="69DBA0D3" w14:textId="77777777" w:rsidR="0041345E" w:rsidRDefault="008927DD" w:rsidP="0041345E">
      <w:pPr>
        <w:pStyle w:val="NoSpacing"/>
        <w:spacing w:after="120"/>
        <w:ind w:left="360"/>
        <w:rPr>
          <w:rFonts w:ascii="Arial" w:hAnsi="Arial" w:cs="Arial"/>
        </w:rPr>
      </w:pPr>
      <w:r w:rsidRPr="00410A22">
        <w:rPr>
          <w:rFonts w:ascii="Arial" w:hAnsi="Arial" w:cs="Arial"/>
        </w:rPr>
        <w:drawing>
          <wp:anchor distT="0" distB="0" distL="114300" distR="114300" simplePos="0" relativeHeight="251661312" behindDoc="0" locked="0" layoutInCell="1" allowOverlap="1" wp14:anchorId="767A2F7E" wp14:editId="4919E701">
            <wp:simplePos x="0" y="0"/>
            <wp:positionH relativeFrom="column">
              <wp:posOffset>-7620</wp:posOffset>
            </wp:positionH>
            <wp:positionV relativeFrom="paragraph">
              <wp:posOffset>91440</wp:posOffset>
            </wp:positionV>
            <wp:extent cx="1280160" cy="1670685"/>
            <wp:effectExtent l="0" t="0" r="0" b="5715"/>
            <wp:wrapSquare wrapText="bothSides"/>
            <wp:docPr id="4" name="Picture 4" descr="Macintosh HD:Users:galen.y:Downloads:judd-walter-f-col-19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len.y:Downloads:judd-walter-f-col-1960.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4FC" w:rsidRPr="00716755">
        <w:rPr>
          <w:rFonts w:ascii="Arial" w:hAnsi="Arial" w:cs="Arial"/>
        </w:rPr>
        <w:t xml:space="preserve">Hawai‘i Air National Guard’s </w:t>
      </w:r>
      <w:r w:rsidR="00817850" w:rsidRPr="00817850">
        <w:rPr>
          <w:rFonts w:ascii="Arial" w:hAnsi="Arial" w:cs="Arial"/>
          <w:b/>
        </w:rPr>
        <w:t xml:space="preserve">Colonel </w:t>
      </w:r>
      <w:r w:rsidR="00F344FC" w:rsidRPr="00817850">
        <w:rPr>
          <w:rFonts w:ascii="Arial" w:hAnsi="Arial" w:cs="Arial"/>
          <w:b/>
        </w:rPr>
        <w:t xml:space="preserve">Walter </w:t>
      </w:r>
      <w:proofErr w:type="spellStart"/>
      <w:r w:rsidR="00817850" w:rsidRPr="00817850">
        <w:rPr>
          <w:rFonts w:ascii="Arial" w:hAnsi="Arial" w:cs="Arial"/>
          <w:b/>
        </w:rPr>
        <w:t>Foulke</w:t>
      </w:r>
      <w:proofErr w:type="spellEnd"/>
      <w:r w:rsidR="00817850" w:rsidRPr="00817850">
        <w:rPr>
          <w:rFonts w:ascii="Arial" w:hAnsi="Arial" w:cs="Arial"/>
          <w:b/>
        </w:rPr>
        <w:t xml:space="preserve"> </w:t>
      </w:r>
      <w:r w:rsidR="00F344FC" w:rsidRPr="00817850">
        <w:rPr>
          <w:rFonts w:ascii="Arial" w:hAnsi="Arial" w:cs="Arial"/>
          <w:b/>
        </w:rPr>
        <w:t>Judd</w:t>
      </w:r>
      <w:r w:rsidR="00F344FC" w:rsidRPr="00716755">
        <w:rPr>
          <w:rFonts w:ascii="Arial" w:hAnsi="Arial" w:cs="Arial"/>
        </w:rPr>
        <w:t xml:space="preserve">, is credited with recreating the ceremonial Royal Guard unit, saving the </w:t>
      </w:r>
      <w:r w:rsidR="0041345E" w:rsidRPr="00716755">
        <w:rPr>
          <w:rFonts w:ascii="Arial" w:hAnsi="Arial" w:cs="Arial"/>
        </w:rPr>
        <w:t>‘</w:t>
      </w:r>
      <w:proofErr w:type="spellStart"/>
      <w:r w:rsidR="0041345E" w:rsidRPr="00716755">
        <w:rPr>
          <w:rFonts w:ascii="Arial" w:hAnsi="Arial" w:cs="Arial"/>
        </w:rPr>
        <w:t>Iolani</w:t>
      </w:r>
      <w:proofErr w:type="spellEnd"/>
      <w:r w:rsidR="0041345E" w:rsidRPr="00716755">
        <w:rPr>
          <w:rFonts w:ascii="Arial" w:hAnsi="Arial" w:cs="Arial"/>
        </w:rPr>
        <w:t xml:space="preserve"> </w:t>
      </w:r>
      <w:r w:rsidR="00F344FC" w:rsidRPr="00716755">
        <w:rPr>
          <w:rFonts w:ascii="Arial" w:hAnsi="Arial" w:cs="Arial"/>
        </w:rPr>
        <w:t>Barracks and early restoration of ‘</w:t>
      </w:r>
      <w:proofErr w:type="spellStart"/>
      <w:r w:rsidR="00F344FC" w:rsidRPr="00716755">
        <w:rPr>
          <w:rFonts w:ascii="Arial" w:hAnsi="Arial" w:cs="Arial"/>
        </w:rPr>
        <w:t>Iolani</w:t>
      </w:r>
      <w:proofErr w:type="spellEnd"/>
      <w:r w:rsidR="00F344FC" w:rsidRPr="00716755">
        <w:rPr>
          <w:rFonts w:ascii="Arial" w:hAnsi="Arial" w:cs="Arial"/>
        </w:rPr>
        <w:t xml:space="preserve"> Palace. The 1940 enlistee of the Hawai‘i </w:t>
      </w:r>
      <w:r w:rsidR="0041345E">
        <w:rPr>
          <w:rFonts w:ascii="Arial" w:hAnsi="Arial" w:cs="Arial"/>
        </w:rPr>
        <w:t xml:space="preserve">Army </w:t>
      </w:r>
      <w:r w:rsidR="00F344FC" w:rsidRPr="00716755">
        <w:rPr>
          <w:rFonts w:ascii="Arial" w:hAnsi="Arial" w:cs="Arial"/>
        </w:rPr>
        <w:t xml:space="preserve">National Guard’s Company K, 299th Infantry (Moloka‘i) served in World War II’s European Theatre as a decorated Army Air Corps navigator. </w:t>
      </w:r>
    </w:p>
    <w:p w14:paraId="7854B3CA" w14:textId="34F636CE" w:rsidR="00F344FC" w:rsidRDefault="0041345E" w:rsidP="00817850">
      <w:pPr>
        <w:pStyle w:val="NoSpacing"/>
        <w:spacing w:after="240"/>
        <w:ind w:left="360"/>
        <w:rPr>
          <w:rFonts w:ascii="Arial" w:hAnsi="Arial" w:cs="Arial"/>
        </w:rPr>
      </w:pPr>
      <w:r>
        <w:rPr>
          <w:noProof/>
        </w:rPr>
        <mc:AlternateContent>
          <mc:Choice Requires="wps">
            <w:drawing>
              <wp:anchor distT="0" distB="0" distL="114300" distR="114300" simplePos="0" relativeHeight="251663360" behindDoc="0" locked="0" layoutInCell="1" allowOverlap="1" wp14:anchorId="3D2CCF1B" wp14:editId="08C9FE34">
                <wp:simplePos x="0" y="0"/>
                <wp:positionH relativeFrom="column">
                  <wp:posOffset>-1394460</wp:posOffset>
                </wp:positionH>
                <wp:positionV relativeFrom="paragraph">
                  <wp:posOffset>641350</wp:posOffset>
                </wp:positionV>
                <wp:extent cx="1254125" cy="291465"/>
                <wp:effectExtent l="0" t="0" r="0" b="0"/>
                <wp:wrapTight wrapText="bothSides">
                  <wp:wrapPolygon edited="0">
                    <wp:start x="0" y="0"/>
                    <wp:lineTo x="0" y="18824"/>
                    <wp:lineTo x="20998" y="18824"/>
                    <wp:lineTo x="2099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254125" cy="2914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027746" w14:textId="03B88ED6" w:rsidR="008927DD" w:rsidRPr="00817850" w:rsidRDefault="008927DD" w:rsidP="008927DD">
                            <w:pPr>
                              <w:pStyle w:val="Caption"/>
                              <w:jc w:val="center"/>
                              <w:rPr>
                                <w:rFonts w:ascii="Arial" w:hAnsi="Arial" w:cs="Arial"/>
                                <w:color w:val="auto"/>
                              </w:rPr>
                            </w:pPr>
                            <w:r w:rsidRPr="00817850">
                              <w:rPr>
                                <w:color w:val="auto"/>
                              </w:rPr>
                              <w:t>C</w:t>
                            </w:r>
                            <w:r w:rsidR="0041345E">
                              <w:rPr>
                                <w:color w:val="auto"/>
                              </w:rPr>
                              <w:t>ol Walter</w:t>
                            </w:r>
                            <w:r w:rsidRPr="00817850">
                              <w:rPr>
                                <w:color w:val="auto"/>
                              </w:rPr>
                              <w:t xml:space="preserve"> Judd, 1960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09.75pt;margin-top:50.5pt;width:98.7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" stroked="f">
                <v:textbox inset="0,0,0,0">
                  <w:txbxContent>
                    <w:p w14:paraId="3A027746" w14:textId="03B88ED6" w:rsidR="008927DD" w:rsidRPr="00817850" w:rsidRDefault="008927DD" w:rsidP="008927DD">
                      <w:pPr>
                        <w:pStyle w:val="Caption"/>
                        <w:jc w:val="center"/>
                        <w:rPr>
                          <w:rFonts w:ascii="Arial" w:hAnsi="Arial" w:cs="Arial"/>
                          <w:color w:val="auto"/>
                        </w:rPr>
                      </w:pPr>
                      <w:r w:rsidRPr="00817850">
                        <w:rPr>
                          <w:color w:val="auto"/>
                        </w:rPr>
                        <w:t>C</w:t>
                      </w:r>
                      <w:r w:rsidR="0041345E">
                        <w:rPr>
                          <w:color w:val="auto"/>
                        </w:rPr>
                        <w:t>ol Walter</w:t>
                      </w:r>
                      <w:r w:rsidRPr="00817850">
                        <w:rPr>
                          <w:color w:val="auto"/>
                        </w:rPr>
                        <w:t xml:space="preserve"> Judd, 1960</w:t>
                      </w:r>
                    </w:p>
                  </w:txbxContent>
                </v:textbox>
                <w10:wrap type="tight"/>
              </v:shape>
            </w:pict>
          </mc:Fallback>
        </mc:AlternateContent>
      </w:r>
      <w:r w:rsidR="00F344FC" w:rsidRPr="00716755">
        <w:rPr>
          <w:rFonts w:ascii="Arial" w:hAnsi="Arial" w:cs="Arial"/>
        </w:rPr>
        <w:t xml:space="preserve">He was an original member of the new post-World War II Hawai‘i National Air Guard and a prolific writer of Hawaiian history. </w:t>
      </w:r>
      <w:r w:rsidR="00817850">
        <w:rPr>
          <w:rFonts w:ascii="Arial" w:hAnsi="Arial" w:cs="Arial"/>
        </w:rPr>
        <w:t xml:space="preserve">Known by many as </w:t>
      </w:r>
      <w:r w:rsidR="00F344FC" w:rsidRPr="00716755">
        <w:rPr>
          <w:rFonts w:ascii="Arial" w:hAnsi="Arial" w:cs="Arial"/>
        </w:rPr>
        <w:t>“Papa” Judd</w:t>
      </w:r>
      <w:r w:rsidR="00F344FC">
        <w:rPr>
          <w:rFonts w:ascii="Arial" w:hAnsi="Arial" w:cs="Arial"/>
        </w:rPr>
        <w:t>, he</w:t>
      </w:r>
      <w:r w:rsidR="00F344FC" w:rsidRPr="00716755">
        <w:rPr>
          <w:rFonts w:ascii="Arial" w:hAnsi="Arial" w:cs="Arial"/>
        </w:rPr>
        <w:t xml:space="preserve"> pa</w:t>
      </w:r>
      <w:r w:rsidR="00F344FC">
        <w:rPr>
          <w:rFonts w:ascii="Arial" w:hAnsi="Arial" w:cs="Arial"/>
        </w:rPr>
        <w:t>ssed away on November 20, 2000.</w:t>
      </w:r>
    </w:p>
    <w:p w14:paraId="3BCFFDFE" w14:textId="3E35E746" w:rsidR="008927DD" w:rsidRDefault="008927DD" w:rsidP="00817850">
      <w:pPr>
        <w:pStyle w:val="NoSpacing"/>
        <w:spacing w:after="240"/>
        <w:ind w:left="360"/>
        <w:rPr>
          <w:rFonts w:ascii="Arial" w:hAnsi="Arial" w:cs="Arial"/>
        </w:rPr>
      </w:pPr>
      <w:bookmarkStart w:id="2" w:name="_GoBack"/>
      <w:bookmarkEnd w:id="2"/>
    </w:p>
    <w:p w14:paraId="573DCB48" w14:textId="44DA6177" w:rsidR="00817850" w:rsidRPr="00E6789C" w:rsidRDefault="00817850" w:rsidP="008927DD">
      <w:pPr>
        <w:pStyle w:val="NoSpacing"/>
        <w:spacing w:after="240"/>
        <w:rPr>
          <w:rFonts w:ascii="Arial" w:hAnsi="Arial" w:cs="Arial"/>
        </w:rPr>
      </w:pPr>
    </w:p>
    <w:p w14:paraId="26E522D0" w14:textId="77777777" w:rsidR="00E6789C" w:rsidRPr="00E6789C" w:rsidRDefault="008927DD" w:rsidP="00E6789C">
      <w:pPr>
        <w:pStyle w:val="NoSpacing"/>
        <w:rPr>
          <w:rStyle w:val="Hyperlink"/>
          <w:rFonts w:ascii="Arial" w:hAnsi="Arial" w:cs="Arial"/>
        </w:rPr>
      </w:pPr>
      <w:r w:rsidRPr="00E6789C">
        <w:rPr>
          <w:rFonts w:ascii="Arial" w:hAnsi="Arial" w:cs="Arial"/>
          <w:noProof/>
        </w:rPr>
        <w:drawing>
          <wp:anchor distT="0" distB="0" distL="114300" distR="114300" simplePos="0" relativeHeight="251664384" behindDoc="0" locked="0" layoutInCell="1" allowOverlap="1" wp14:anchorId="242E7F10" wp14:editId="3315EF49">
            <wp:simplePos x="0" y="0"/>
            <wp:positionH relativeFrom="column">
              <wp:posOffset>0</wp:posOffset>
            </wp:positionH>
            <wp:positionV relativeFrom="paragraph">
              <wp:posOffset>30480</wp:posOffset>
            </wp:positionV>
            <wp:extent cx="1343660" cy="1511935"/>
            <wp:effectExtent l="0" t="0" r="2540" b="12065"/>
            <wp:wrapSquare wrapText="bothSides"/>
            <wp:docPr id="7" name="Picture 7" descr="Macintosh HD:Users:galen.y:Downloads:bow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len.y:Downloads:bower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660" cy="15119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 w:history="1">
        <w:proofErr w:type="gramStart"/>
        <w:r w:rsidRPr="00E6789C">
          <w:rPr>
            <w:rStyle w:val="Hyperlink"/>
            <w:rFonts w:ascii="Arial" w:hAnsi="Arial" w:cs="Arial"/>
            <w:b/>
          </w:rPr>
          <w:t xml:space="preserve">Colonel Francis Andrew </w:t>
        </w:r>
        <w:proofErr w:type="spellStart"/>
        <w:r w:rsidRPr="00E6789C">
          <w:rPr>
            <w:rStyle w:val="Hyperlink"/>
            <w:rFonts w:ascii="Arial" w:hAnsi="Arial" w:cs="Arial"/>
            <w:b/>
          </w:rPr>
          <w:t>Imaikalani</w:t>
        </w:r>
        <w:proofErr w:type="spellEnd"/>
        <w:r w:rsidRPr="00E6789C">
          <w:rPr>
            <w:rStyle w:val="Hyperlink"/>
            <w:rFonts w:ascii="Arial" w:hAnsi="Arial" w:cs="Arial"/>
            <w:b/>
          </w:rPr>
          <w:t xml:space="preserve"> “Miki” Bowers Jr</w:t>
        </w:r>
        <w:r w:rsidRPr="00E6789C">
          <w:rPr>
            <w:rStyle w:val="Hyperlink"/>
            <w:rFonts w:ascii="Arial" w:hAnsi="Arial" w:cs="Arial"/>
          </w:rPr>
          <w:t>.</w:t>
        </w:r>
        <w:proofErr w:type="gramEnd"/>
      </w:hyperlink>
    </w:p>
    <w:p w14:paraId="5EB00687" w14:textId="77777777" w:rsidR="0041345E" w:rsidRDefault="00E6789C" w:rsidP="0041345E">
      <w:pPr>
        <w:pStyle w:val="NoSpacing"/>
        <w:spacing w:after="120"/>
        <w:rPr>
          <w:rFonts w:ascii="Arial" w:hAnsi="Arial" w:cs="Arial"/>
        </w:rPr>
      </w:pPr>
      <w:r w:rsidRPr="00E6789C">
        <w:rPr>
          <w:rFonts w:ascii="Arial" w:hAnsi="Arial" w:cs="Arial"/>
        </w:rPr>
        <w:t>Dr</w:t>
      </w:r>
      <w:r w:rsidR="00F344FC" w:rsidRPr="00E6789C">
        <w:rPr>
          <w:rFonts w:ascii="Arial" w:hAnsi="Arial" w:cs="Arial"/>
        </w:rPr>
        <w:t xml:space="preserve">. “Miki” Bowers was a former commander of the 29th Infantry Brigade and first commander the 1st Battalion, 487th Field Artillery. </w:t>
      </w:r>
    </w:p>
    <w:p w14:paraId="64823EDF" w14:textId="21F7474F" w:rsidR="00F344FC" w:rsidRPr="00E6789C" w:rsidRDefault="00F344FC" w:rsidP="0041345E">
      <w:pPr>
        <w:pStyle w:val="NoSpacing"/>
        <w:spacing w:after="120"/>
        <w:rPr>
          <w:rFonts w:ascii="Arial" w:hAnsi="Arial" w:cs="Arial"/>
        </w:rPr>
      </w:pPr>
      <w:r w:rsidRPr="00E6789C">
        <w:rPr>
          <w:rFonts w:ascii="Arial" w:hAnsi="Arial" w:cs="Arial"/>
        </w:rPr>
        <w:t xml:space="preserve">The Hawai‘i Guard activated-Vietnam veteran, worked at his Punahou </w:t>
      </w:r>
      <w:proofErr w:type="gramStart"/>
      <w:r w:rsidRPr="00E6789C">
        <w:rPr>
          <w:rFonts w:ascii="Arial" w:hAnsi="Arial" w:cs="Arial"/>
        </w:rPr>
        <w:t>alma</w:t>
      </w:r>
      <w:proofErr w:type="gramEnd"/>
      <w:r w:rsidRPr="00E6789C">
        <w:rPr>
          <w:rFonts w:ascii="Arial" w:hAnsi="Arial" w:cs="Arial"/>
        </w:rPr>
        <w:t xml:space="preserve"> mater for 40 years as a mathematics instructor and department chair.  Miki Bowers passed away on January 1, 2011.</w:t>
      </w:r>
      <w:bookmarkEnd w:id="0"/>
      <w:bookmarkEnd w:id="1"/>
    </w:p>
    <w:p w14:paraId="726C9E3B" w14:textId="39DA0D82" w:rsidR="008927DD" w:rsidRPr="00E6789C" w:rsidRDefault="008927DD" w:rsidP="00817850">
      <w:pPr>
        <w:pStyle w:val="NoSpacing"/>
        <w:spacing w:after="240"/>
        <w:rPr>
          <w:rFonts w:ascii="Arial" w:hAnsi="Arial" w:cs="Arial"/>
        </w:rPr>
      </w:pPr>
      <w:r w:rsidRPr="00E6789C">
        <w:rPr>
          <w:rFonts w:ascii="Arial" w:hAnsi="Arial" w:cs="Arial"/>
          <w:noProof/>
        </w:rPr>
        <mc:AlternateContent>
          <mc:Choice Requires="wps">
            <w:drawing>
              <wp:anchor distT="0" distB="0" distL="114300" distR="114300" simplePos="0" relativeHeight="251666432" behindDoc="0" locked="0" layoutInCell="1" allowOverlap="1" wp14:anchorId="72AEC881" wp14:editId="7E0AD657">
                <wp:simplePos x="0" y="0"/>
                <wp:positionH relativeFrom="column">
                  <wp:posOffset>-1460500</wp:posOffset>
                </wp:positionH>
                <wp:positionV relativeFrom="paragraph">
                  <wp:posOffset>220980</wp:posOffset>
                </wp:positionV>
                <wp:extent cx="1343660" cy="221615"/>
                <wp:effectExtent l="0" t="0" r="2540" b="6985"/>
                <wp:wrapSquare wrapText="bothSides"/>
                <wp:docPr id="8" name="Text Box 8"/>
                <wp:cNvGraphicFramePr/>
                <a:graphic xmlns:a="http://schemas.openxmlformats.org/drawingml/2006/main">
                  <a:graphicData uri="http://schemas.microsoft.com/office/word/2010/wordprocessingShape">
                    <wps:wsp>
                      <wps:cNvSpPr txBox="1"/>
                      <wps:spPr>
                        <a:xfrm>
                          <a:off x="0" y="0"/>
                          <a:ext cx="1343660" cy="2216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23FF952" w14:textId="6875E944" w:rsidR="008927DD" w:rsidRPr="008927DD" w:rsidRDefault="008927DD" w:rsidP="008927DD">
                            <w:pPr>
                              <w:pStyle w:val="Caption"/>
                              <w:jc w:val="center"/>
                              <w:rPr>
                                <w:noProof/>
                                <w:color w:val="auto"/>
                              </w:rPr>
                            </w:pPr>
                            <w:r w:rsidRPr="008927DD">
                              <w:rPr>
                                <w:color w:val="auto"/>
                              </w:rPr>
                              <w:t>COL "Miki" Bowers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114.95pt;margin-top:17.4pt;width:105.8pt;height:17.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" stroked="f">
                <v:textbox inset="0,0,0,0">
                  <w:txbxContent>
                    <w:p w14:paraId="223FF952" w14:textId="6875E944" w:rsidR="008927DD" w:rsidRPr="008927DD" w:rsidRDefault="008927DD" w:rsidP="008927DD">
                      <w:pPr>
                        <w:pStyle w:val="Caption"/>
                        <w:jc w:val="center"/>
                        <w:rPr>
                          <w:noProof/>
                          <w:color w:val="auto"/>
                        </w:rPr>
                      </w:pPr>
                      <w:r w:rsidRPr="008927DD">
                        <w:rPr>
                          <w:color w:val="auto"/>
                        </w:rPr>
                        <w:t>COL "Miki" Bowers</w:t>
                      </w:r>
                    </w:p>
                  </w:txbxContent>
                </v:textbox>
                <w10:wrap type="square"/>
              </v:shape>
            </w:pict>
          </mc:Fallback>
        </mc:AlternateContent>
      </w:r>
      <w:r w:rsidR="00E6789C" w:rsidRPr="00E6789C">
        <w:rPr>
          <w:rFonts w:ascii="Arial" w:hAnsi="Arial" w:cs="Arial"/>
        </w:rPr>
        <w:t xml:space="preserve">Read more on Miki Bowers </w:t>
      </w:r>
      <w:hyperlink r:id="rId15" w:history="1">
        <w:r w:rsidR="00E6789C" w:rsidRPr="00E6789C">
          <w:rPr>
            <w:rStyle w:val="Hyperlink"/>
            <w:rFonts w:ascii="Arial" w:hAnsi="Arial" w:cs="Arial"/>
          </w:rPr>
          <w:t>http:/</w:t>
        </w:r>
        <w:r w:rsidR="00E6789C" w:rsidRPr="00E6789C">
          <w:rPr>
            <w:rStyle w:val="Hyperlink"/>
            <w:rFonts w:ascii="Arial" w:hAnsi="Arial" w:cs="Arial"/>
          </w:rPr>
          <w:t>/</w:t>
        </w:r>
        <w:r w:rsidR="00E6789C" w:rsidRPr="00E6789C">
          <w:rPr>
            <w:rStyle w:val="Hyperlink"/>
            <w:rFonts w:ascii="Arial" w:hAnsi="Arial" w:cs="Arial"/>
          </w:rPr>
          <w:t>retireenews.wordpress.com/2014/04/12/bowers/</w:t>
        </w:r>
      </w:hyperlink>
    </w:p>
    <w:p w14:paraId="2E89692F" w14:textId="77777777" w:rsidR="008927DD" w:rsidRDefault="008927DD" w:rsidP="00E6789C">
      <w:pPr>
        <w:pStyle w:val="NoSpacing"/>
        <w:spacing w:after="120"/>
      </w:pPr>
    </w:p>
    <w:p w14:paraId="52F6F29A" w14:textId="77777777" w:rsidR="008927DD" w:rsidRDefault="008927DD" w:rsidP="008927DD">
      <w:pPr>
        <w:pStyle w:val="NoSpacing"/>
        <w:rPr>
          <w:rFonts w:ascii="Arial" w:hAnsi="Arial" w:cs="Arial"/>
        </w:rPr>
      </w:pPr>
      <w:r w:rsidRPr="00716755">
        <w:rPr>
          <w:rFonts w:ascii="Arial" w:hAnsi="Arial" w:cs="Arial"/>
        </w:rPr>
        <w:t>Related:</w:t>
      </w:r>
    </w:p>
    <w:p w14:paraId="50F6948B" w14:textId="77777777" w:rsidR="008927DD" w:rsidRPr="002A5C15" w:rsidRDefault="008927DD" w:rsidP="008927DD">
      <w:pPr>
        <w:pStyle w:val="NoSpacing"/>
        <w:rPr>
          <w:rFonts w:ascii="Arial" w:hAnsi="Arial" w:cs="Arial"/>
        </w:rPr>
      </w:pPr>
      <w:r w:rsidRPr="002A5C15">
        <w:rPr>
          <w:rFonts w:ascii="Arial" w:hAnsi="Arial" w:cs="Arial"/>
        </w:rPr>
        <w:t xml:space="preserve">Hawaii National Guard: </w:t>
      </w:r>
      <w:hyperlink r:id="rId16" w:history="1">
        <w:r w:rsidRPr="002A5C15">
          <w:rPr>
            <w:rStyle w:val="Hyperlink"/>
            <w:rFonts w:ascii="Arial" w:hAnsi="Arial" w:cs="Arial"/>
          </w:rPr>
          <w:t>http://dod.hawaii.gov/</w:t>
        </w:r>
      </w:hyperlink>
    </w:p>
    <w:p w14:paraId="1EAD691F" w14:textId="77777777" w:rsidR="008927DD" w:rsidRPr="002A5C15" w:rsidRDefault="008927DD" w:rsidP="008927DD">
      <w:pPr>
        <w:pStyle w:val="NoSpacing"/>
        <w:rPr>
          <w:rFonts w:ascii="Arial" w:hAnsi="Arial" w:cs="Arial"/>
        </w:rPr>
      </w:pPr>
      <w:r w:rsidRPr="002A5C15">
        <w:rPr>
          <w:rFonts w:ascii="Arial" w:hAnsi="Arial" w:cs="Arial"/>
        </w:rPr>
        <w:t xml:space="preserve">Punahou School: </w:t>
      </w:r>
      <w:hyperlink r:id="rId17" w:history="1">
        <w:r w:rsidRPr="002A5C15">
          <w:rPr>
            <w:rStyle w:val="Hyperlink"/>
            <w:rFonts w:ascii="Arial" w:hAnsi="Arial" w:cs="Arial"/>
          </w:rPr>
          <w:t>http://www.punahou.edu/</w:t>
        </w:r>
      </w:hyperlink>
    </w:p>
    <w:p w14:paraId="4BFF3731" w14:textId="77777777" w:rsidR="008927DD" w:rsidRDefault="008927DD" w:rsidP="00817850">
      <w:pPr>
        <w:pStyle w:val="NoSpacing"/>
        <w:spacing w:after="240"/>
      </w:pPr>
    </w:p>
    <w:sectPr w:rsidR="008927DD" w:rsidSect="008178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575C2"/>
    <w:multiLevelType w:val="hybridMultilevel"/>
    <w:tmpl w:val="D05C136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4FC"/>
    <w:rsid w:val="00410A22"/>
    <w:rsid w:val="0041345E"/>
    <w:rsid w:val="0077044F"/>
    <w:rsid w:val="00817850"/>
    <w:rsid w:val="008927DD"/>
    <w:rsid w:val="00A47C3D"/>
    <w:rsid w:val="00CA1566"/>
    <w:rsid w:val="00E6789C"/>
    <w:rsid w:val="00F344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A295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44FC"/>
  </w:style>
  <w:style w:type="character" w:styleId="Hyperlink">
    <w:name w:val="Hyperlink"/>
    <w:basedOn w:val="DefaultParagraphFont"/>
    <w:uiPriority w:val="99"/>
    <w:unhideWhenUsed/>
    <w:rsid w:val="00F344FC"/>
    <w:rPr>
      <w:color w:val="0000FF" w:themeColor="hyperlink"/>
      <w:u w:val="single"/>
    </w:rPr>
  </w:style>
  <w:style w:type="character" w:styleId="FollowedHyperlink">
    <w:name w:val="FollowedHyperlink"/>
    <w:basedOn w:val="DefaultParagraphFont"/>
    <w:uiPriority w:val="99"/>
    <w:semiHidden/>
    <w:unhideWhenUsed/>
    <w:rsid w:val="0077044F"/>
    <w:rPr>
      <w:color w:val="800080" w:themeColor="followedHyperlink"/>
      <w:u w:val="single"/>
    </w:rPr>
  </w:style>
  <w:style w:type="paragraph" w:styleId="BalloonText">
    <w:name w:val="Balloon Text"/>
    <w:basedOn w:val="Normal"/>
    <w:link w:val="BalloonTextChar"/>
    <w:uiPriority w:val="99"/>
    <w:semiHidden/>
    <w:unhideWhenUsed/>
    <w:rsid w:val="00410A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0A22"/>
    <w:rPr>
      <w:rFonts w:ascii="Lucida Grande" w:hAnsi="Lucida Grande" w:cs="Lucida Grande"/>
      <w:sz w:val="18"/>
      <w:szCs w:val="18"/>
    </w:rPr>
  </w:style>
  <w:style w:type="paragraph" w:styleId="Caption">
    <w:name w:val="caption"/>
    <w:basedOn w:val="Normal"/>
    <w:next w:val="Normal"/>
    <w:uiPriority w:val="35"/>
    <w:unhideWhenUsed/>
    <w:qFormat/>
    <w:rsid w:val="00410A2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44FC"/>
  </w:style>
  <w:style w:type="character" w:styleId="Hyperlink">
    <w:name w:val="Hyperlink"/>
    <w:basedOn w:val="DefaultParagraphFont"/>
    <w:uiPriority w:val="99"/>
    <w:unhideWhenUsed/>
    <w:rsid w:val="00F344FC"/>
    <w:rPr>
      <w:color w:val="0000FF" w:themeColor="hyperlink"/>
      <w:u w:val="single"/>
    </w:rPr>
  </w:style>
  <w:style w:type="character" w:styleId="FollowedHyperlink">
    <w:name w:val="FollowedHyperlink"/>
    <w:basedOn w:val="DefaultParagraphFont"/>
    <w:uiPriority w:val="99"/>
    <w:semiHidden/>
    <w:unhideWhenUsed/>
    <w:rsid w:val="0077044F"/>
    <w:rPr>
      <w:color w:val="800080" w:themeColor="followedHyperlink"/>
      <w:u w:val="single"/>
    </w:rPr>
  </w:style>
  <w:style w:type="paragraph" w:styleId="BalloonText">
    <w:name w:val="Balloon Text"/>
    <w:basedOn w:val="Normal"/>
    <w:link w:val="BalloonTextChar"/>
    <w:uiPriority w:val="99"/>
    <w:semiHidden/>
    <w:unhideWhenUsed/>
    <w:rsid w:val="00410A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0A22"/>
    <w:rPr>
      <w:rFonts w:ascii="Lucida Grande" w:hAnsi="Lucida Grande" w:cs="Lucida Grande"/>
      <w:sz w:val="18"/>
      <w:szCs w:val="18"/>
    </w:rPr>
  </w:style>
  <w:style w:type="paragraph" w:styleId="Caption">
    <w:name w:val="caption"/>
    <w:basedOn w:val="Normal"/>
    <w:next w:val="Normal"/>
    <w:uiPriority w:val="35"/>
    <w:unhideWhenUsed/>
    <w:qFormat/>
    <w:rsid w:val="00410A2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retireenews.wordpress.com/2014/04/12/bowers/" TargetMode="External"/><Relationship Id="rId12" Type="http://schemas.openxmlformats.org/officeDocument/2006/relationships/image" Target="media/image3.gif"/><Relationship Id="rId13" Type="http://schemas.openxmlformats.org/officeDocument/2006/relationships/image" Target="media/image4.png"/><Relationship Id="rId14" Type="http://schemas.openxmlformats.org/officeDocument/2006/relationships/hyperlink" Target="http://retireenews.wordpress.com/2014/04/12/bowers/" TargetMode="External"/><Relationship Id="rId15" Type="http://schemas.openxmlformats.org/officeDocument/2006/relationships/hyperlink" Target="http://retireenews.wordpress.com/2014/04/12/bowers/" TargetMode="External"/><Relationship Id="rId16" Type="http://schemas.openxmlformats.org/officeDocument/2006/relationships/hyperlink" Target="http://dod.hawaii.gov/" TargetMode="External"/><Relationship Id="rId17" Type="http://schemas.openxmlformats.org/officeDocument/2006/relationships/hyperlink" Target="http://www.punahou.edu/"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http://www.punahou.edu/" TargetMode="External"/><Relationship Id="rId9" Type="http://schemas.openxmlformats.org/officeDocument/2006/relationships/hyperlink" Target="http://www.upenn.edu" TargetMode="External"/><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6D3C-0734-5343-B384-51D9BCD72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867</Words>
  <Characters>4947</Characters>
  <Application>Microsoft Macintosh Word</Application>
  <DocSecurity>0</DocSecurity>
  <Lines>41</Lines>
  <Paragraphs>11</Paragraphs>
  <ScaleCrop>false</ScaleCrop>
  <Company/>
  <LinksUpToDate>false</LinksUpToDate>
  <CharactersWithSpaces>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 Yoshimoto</dc:creator>
  <cp:keywords/>
  <dc:description/>
  <cp:lastModifiedBy>Galen Yoshimoto</cp:lastModifiedBy>
  <cp:revision>12</cp:revision>
  <dcterms:created xsi:type="dcterms:W3CDTF">2014-05-20T05:46:00Z</dcterms:created>
  <dcterms:modified xsi:type="dcterms:W3CDTF">2014-05-20T07:19:00Z</dcterms:modified>
</cp:coreProperties>
</file>